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6A" w:rsidRDefault="001A06E2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Памятка для пациентов!</w:t>
      </w:r>
    </w:p>
    <w:p w:rsidR="00BC006A" w:rsidRDefault="001A06E2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Уважаемые граждане, прикрепленные для медицинского обслуживания к СПб ГБУЗ «Городская поликлиника № 76»!</w:t>
      </w:r>
    </w:p>
    <w:p w:rsidR="00BC006A" w:rsidRDefault="001A06E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Приглашаем вас пройти в нашей поликлинике диспансерные и профилактические медицинские осмотры с целью раннего выявления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хронических неинфекционных заболеваний</w:t>
      </w:r>
      <w:r>
        <w:rPr>
          <w:bCs/>
          <w:sz w:val="28"/>
          <w:szCs w:val="28"/>
          <w:lang w:eastAsia="ru-RU"/>
        </w:rPr>
        <w:t>.</w:t>
      </w:r>
    </w:p>
    <w:p w:rsidR="00BC006A" w:rsidRDefault="001A06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zh-CN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zh-CN"/>
        </w:rPr>
        <w:t>Диспансеризация проводится:</w:t>
      </w:r>
    </w:p>
    <w:p w:rsidR="00BC006A" w:rsidRDefault="001A06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/>
          <w:bCs/>
          <w:sz w:val="32"/>
          <w:szCs w:val="32"/>
          <w:lang w:eastAsia="zh-CN"/>
        </w:rPr>
        <w:t>1. Один раз в три года в возрасте от 18 до 39 лет включительно.</w:t>
      </w:r>
    </w:p>
    <w:p w:rsidR="00BC006A" w:rsidRDefault="001A06E2" w:rsidP="00FC42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/>
          <w:bCs/>
          <w:sz w:val="32"/>
          <w:szCs w:val="32"/>
          <w:lang w:eastAsia="zh-CN"/>
        </w:rPr>
        <w:t>2. Ежегодно в возрасте 40 лет и старше.</w:t>
      </w:r>
    </w:p>
    <w:p w:rsidR="00BC006A" w:rsidRDefault="001A06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zh-CN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zh-CN"/>
        </w:rPr>
        <w:t>Углублённая диспансеризация проводится:</w:t>
      </w:r>
    </w:p>
    <w:p w:rsidR="00BC006A" w:rsidRDefault="001A06E2" w:rsidP="00FC42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/>
          <w:bCs/>
          <w:sz w:val="32"/>
          <w:szCs w:val="32"/>
          <w:lang w:eastAsia="zh-CN"/>
        </w:rPr>
        <w:t>1. Лицам в возрасте от 18,</w:t>
      </w:r>
      <w:r w:rsidR="00FC4295">
        <w:rPr>
          <w:rFonts w:ascii="Times New Roman" w:eastAsia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32"/>
          <w:szCs w:val="32"/>
          <w:lang w:eastAsia="zh-CN"/>
        </w:rPr>
        <w:t xml:space="preserve">перенёсшие новую </w:t>
      </w:r>
      <w:r>
        <w:rPr>
          <w:rFonts w:ascii="Times New Roman" w:eastAsia="Times New Roman" w:hAnsi="Times New Roman"/>
          <w:bCs/>
          <w:sz w:val="32"/>
          <w:szCs w:val="32"/>
          <w:lang w:eastAsia="zh-CN"/>
        </w:rPr>
        <w:t>коронавирусную инфекцию,</w:t>
      </w:r>
      <w:r w:rsidR="00FC4295">
        <w:rPr>
          <w:rFonts w:ascii="Times New Roman" w:eastAsia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32"/>
          <w:szCs w:val="32"/>
          <w:lang w:eastAsia="zh-CN"/>
        </w:rPr>
        <w:t>не ранее чем через 2 месяца после выздоровления.</w:t>
      </w:r>
    </w:p>
    <w:p w:rsidR="00BC006A" w:rsidRDefault="001A06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zh-CN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zh-CN"/>
        </w:rPr>
        <w:t xml:space="preserve">Профилактический медицинский осмотр 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zh-CN"/>
        </w:rPr>
        <w:t>проводится  ежегодно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zh-CN"/>
        </w:rPr>
        <w:t>:</w:t>
      </w:r>
    </w:p>
    <w:p w:rsidR="00BC006A" w:rsidRDefault="001A06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/>
          <w:bCs/>
          <w:sz w:val="32"/>
          <w:szCs w:val="32"/>
          <w:lang w:eastAsia="zh-CN"/>
        </w:rPr>
        <w:t>1. В качестве самостоятельного мероприятия.</w:t>
      </w:r>
    </w:p>
    <w:p w:rsidR="00BC006A" w:rsidRDefault="001A06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/>
          <w:bCs/>
          <w:sz w:val="32"/>
          <w:szCs w:val="32"/>
          <w:lang w:eastAsia="zh-CN"/>
        </w:rPr>
        <w:t>2. В рамках диспансеризации.</w:t>
      </w:r>
    </w:p>
    <w:p w:rsidR="00BC006A" w:rsidRDefault="001A06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/>
          <w:bCs/>
          <w:sz w:val="32"/>
          <w:szCs w:val="32"/>
          <w:lang w:eastAsia="zh-CN"/>
        </w:rPr>
        <w:t>3. В рамках диспансерного наблюдения</w:t>
      </w: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</w:p>
    <w:p w:rsidR="00BC006A" w:rsidRDefault="001A06E2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Обращаем Ваше внимание, что с 01.01.2019 г. вступила в силу ст. 185.1 Трудового Кодекса ФЗ от 03.10.2018 г. № 353-ФЗ, в соответствие с которой работники имеют право на оплачиваемые рабочие дни для прохожд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ения медицинских осмотров!!! В связи с этим просим д</w:t>
      </w: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ля прохождения диспансеризации предварительно записываться к врачу терапевту, согласно Вашему прикреплению. </w:t>
      </w: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BC006A" w:rsidRDefault="001A06E2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both"/>
        <w:rPr>
          <w:rFonts w:ascii="Times New Roman" w:eastAsia="Times New Roman" w:hAnsi="Times New Roman"/>
          <w:color w:val="24211D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36"/>
          <w:szCs w:val="36"/>
          <w:lang w:eastAsia="zh-CN"/>
        </w:rPr>
        <w:t>Профилактические мероприятия проводятся бесплатно</w:t>
      </w:r>
      <w:r>
        <w:rPr>
          <w:rFonts w:ascii="Times New Roman" w:eastAsia="Times New Roman" w:hAnsi="Times New Roman"/>
          <w:color w:val="24211D"/>
          <w:sz w:val="28"/>
          <w:szCs w:val="28"/>
          <w:lang w:eastAsia="zh-CN"/>
        </w:rPr>
        <w:t xml:space="preserve">, ежедневно в рабочие дни и в субботу в часы работы поликлиники, с целью раннего выявления заболеваний. </w:t>
      </w: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</w:pPr>
    </w:p>
    <w:p w:rsidR="00BC006A" w:rsidRPr="001A06E2" w:rsidRDefault="001A06E2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b/>
          <w:sz w:val="28"/>
          <w:szCs w:val="28"/>
        </w:rPr>
      </w:pPr>
      <w:r w:rsidRPr="001A06E2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31BC991">
                <wp:simplePos x="0" y="0"/>
                <wp:positionH relativeFrom="column">
                  <wp:posOffset>-603885</wp:posOffset>
                </wp:positionH>
                <wp:positionV relativeFrom="paragraph">
                  <wp:posOffset>370205</wp:posOffset>
                </wp:positionV>
                <wp:extent cx="3362960" cy="2620010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400" cy="2619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BC006A" w:rsidRDefault="001A06E2">
                            <w:pPr>
                              <w:pStyle w:val="ad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Позвонить по телефону контакт-центра 246-73-13 или телефону "горячей линии" +7-911-246-73-13 в часы работы поликлиники                             </w:t>
                            </w:r>
                            <w:r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   с 8:00 до 18:45,                                                          в субботу с 9:00 до 14:45 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1A06E2"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  <w:t xml:space="preserve">Желающим пройти диспансеризацию и углублённую диспансеризацию необходимо </w:t>
      </w:r>
    </w:p>
    <w:p w:rsidR="00BC006A" w:rsidRDefault="001A06E2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noProof/>
          <w:color w:val="24211D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4CE3305">
                <wp:simplePos x="0" y="0"/>
                <wp:positionH relativeFrom="column">
                  <wp:posOffset>3291840</wp:posOffset>
                </wp:positionH>
                <wp:positionV relativeFrom="paragraph">
                  <wp:posOffset>76835</wp:posOffset>
                </wp:positionV>
                <wp:extent cx="3010535" cy="2581910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60" cy="258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BC006A" w:rsidRDefault="001A06E2">
                            <w:pPr>
                              <w:pStyle w:val="ad"/>
                              <w:jc w:val="center"/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аписаться к врачу-терапевту кабинета профилактики на сайте поликлиники в разделе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(http://www.p76om.ru/ </w:t>
                            </w:r>
                          </w:p>
                          <w:p w:rsidR="00BC006A" w:rsidRDefault="00FC4295">
                            <w:pPr>
                              <w:pStyle w:val="ad"/>
                              <w:jc w:val="center"/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- главная страница - </w:t>
                            </w:r>
                            <w:r w:rsidR="001A06E2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«Записаться на прием к врачу»</w:t>
                            </w:r>
                          </w:p>
                          <w:p w:rsidR="00BC006A" w:rsidRDefault="00FC4295">
                            <w:pPr>
                              <w:pStyle w:val="ad"/>
                              <w:jc w:val="center"/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- главная страница - </w:t>
                            </w:r>
                            <w:r w:rsidR="001A06E2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«Запись на диспансеризацию»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CE3305" id="Скругленный прямоугольник 3" o:spid="_x0000_s1027" style="position:absolute;left:0;text-align:left;margin-left:259.2pt;margin-top:6.05pt;width:237.05pt;height:203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" fillcolor="#b6dde8 [1304]" strokecolor="#243f60 [1604]" strokeweight="2pt">
                <v:textbox>
                  <w:txbxContent>
                    <w:p w:rsidR="00BC006A" w:rsidRDefault="001A06E2">
                      <w:pPr>
                        <w:pStyle w:val="ad"/>
                        <w:jc w:val="center"/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аписаться к врачу-терапевту кабинета профилактики на сайте поликлиники в разделе </w:t>
                      </w:r>
                      <w:r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(http://www.p76om.ru/ </w:t>
                      </w:r>
                    </w:p>
                    <w:p w:rsidR="00BC006A" w:rsidRDefault="00FC4295">
                      <w:pPr>
                        <w:pStyle w:val="ad"/>
                        <w:jc w:val="center"/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- главная страница - </w:t>
                      </w:r>
                      <w:r w:rsidR="001A06E2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«Записаться на прием к врачу»</w:t>
                      </w:r>
                    </w:p>
                    <w:p w:rsidR="00BC006A" w:rsidRDefault="00FC4295">
                      <w:pPr>
                        <w:pStyle w:val="ad"/>
                        <w:jc w:val="center"/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- главная страница - </w:t>
                      </w:r>
                      <w:r w:rsidR="001A06E2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«Запись на диспансеризацию»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</w:pP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</w:pP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</w:pP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</w:pPr>
    </w:p>
    <w:p w:rsidR="00BC006A" w:rsidRDefault="001A06E2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  <w:t>или</w:t>
      </w:r>
    </w:p>
    <w:p w:rsidR="00BC006A" w:rsidRDefault="001A06E2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111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color w:val="24211D"/>
          <w:sz w:val="28"/>
          <w:szCs w:val="28"/>
          <w:lang w:eastAsia="zh-CN"/>
        </w:rPr>
        <w:t>или</w:t>
      </w: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u w:val="single"/>
          <w:lang w:eastAsia="zh-CN"/>
        </w:rPr>
      </w:pP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u w:val="single"/>
          <w:lang w:eastAsia="zh-CN"/>
        </w:rPr>
      </w:pP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u w:val="single"/>
          <w:lang w:eastAsia="zh-CN"/>
        </w:rPr>
      </w:pP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u w:val="single"/>
          <w:lang w:eastAsia="zh-CN"/>
        </w:rPr>
      </w:pP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u w:val="single"/>
          <w:lang w:eastAsia="zh-CN"/>
        </w:rPr>
      </w:pP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8"/>
          <w:szCs w:val="28"/>
          <w:u w:val="single"/>
          <w:lang w:eastAsia="zh-CN"/>
        </w:rPr>
      </w:pPr>
    </w:p>
    <w:p w:rsidR="00FC4295" w:rsidRDefault="00FC4295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11D"/>
          <w:sz w:val="26"/>
          <w:szCs w:val="26"/>
          <w:u w:val="single"/>
          <w:lang w:eastAsia="zh-CN"/>
        </w:rPr>
      </w:pPr>
    </w:p>
    <w:p w:rsidR="00BC006A" w:rsidRDefault="001A06E2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24211D"/>
          <w:sz w:val="26"/>
          <w:szCs w:val="26"/>
          <w:u w:val="single"/>
          <w:lang w:eastAsia="zh-CN"/>
        </w:rPr>
        <w:t>Телефоны для справок:</w:t>
      </w:r>
    </w:p>
    <w:p w:rsidR="00BC006A" w:rsidRDefault="001A06E2">
      <w:pPr>
        <w:widowControl w:val="0"/>
        <w:numPr>
          <w:ilvl w:val="0"/>
          <w:numId w:val="1"/>
        </w:numPr>
        <w:tabs>
          <w:tab w:val="clear" w:pos="72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/>
        <w:ind w:left="714" w:hanging="357"/>
        <w:rPr>
          <w:rFonts w:ascii="Times New Roman" w:eastAsia="Times New Roman" w:hAnsi="Times New Roman"/>
          <w:bCs/>
          <w:color w:val="24211D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color w:val="24211D"/>
          <w:sz w:val="20"/>
          <w:szCs w:val="20"/>
          <w:lang w:eastAsia="zh-CN"/>
        </w:rPr>
        <w:t>Контакт-центр: 246-73-13</w:t>
      </w: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right"/>
        <w:rPr>
          <w:rFonts w:ascii="Times New Roman" w:eastAsia="Times New Roman" w:hAnsi="Times New Roman"/>
          <w:color w:val="24211D"/>
          <w:sz w:val="10"/>
          <w:szCs w:val="10"/>
          <w:lang w:eastAsia="zh-CN"/>
        </w:rPr>
      </w:pPr>
    </w:p>
    <w:p w:rsidR="00BC006A" w:rsidRDefault="001A06E2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jc w:val="right"/>
        <w:rPr>
          <w:rFonts w:ascii="Times New Roman" w:eastAsia="Times New Roman" w:hAnsi="Times New Roman"/>
          <w:color w:val="24211D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24211D"/>
          <w:sz w:val="24"/>
          <w:szCs w:val="24"/>
          <w:lang w:eastAsia="zh-CN"/>
        </w:rPr>
        <w:t xml:space="preserve">Администрация </w:t>
      </w:r>
    </w:p>
    <w:p w:rsidR="00BC006A" w:rsidRDefault="00BC006A">
      <w:pPr>
        <w:widowControl w:val="0"/>
        <w:tabs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9200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240" w:lineRule="auto"/>
        <w:rPr>
          <w:rFonts w:ascii="Times New Roman" w:eastAsia="Times New Roman" w:hAnsi="Times New Roman"/>
          <w:color w:val="24211D"/>
          <w:sz w:val="24"/>
          <w:szCs w:val="24"/>
          <w:lang w:eastAsia="zh-CN"/>
        </w:rPr>
      </w:pPr>
    </w:p>
    <w:sectPr w:rsidR="00BC006A">
      <w:pgSz w:w="11906" w:h="16838"/>
      <w:pgMar w:top="142" w:right="709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C83"/>
    <w:multiLevelType w:val="multilevel"/>
    <w:tmpl w:val="199E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24211D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8F5A8C"/>
    <w:multiLevelType w:val="multilevel"/>
    <w:tmpl w:val="E45EAE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A"/>
    <w:rsid w:val="001A06E2"/>
    <w:rsid w:val="00BC006A"/>
    <w:rsid w:val="00FC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4E14"/>
  <w15:docId w15:val="{D28EEE2A-B0E8-4C50-A237-4F9213B0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534F7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4F7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534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34F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34F71"/>
    <w:rPr>
      <w:b/>
      <w:bCs/>
    </w:rPr>
  </w:style>
  <w:style w:type="character" w:customStyle="1" w:styleId="-">
    <w:name w:val="Интернет-ссылка"/>
    <w:uiPriority w:val="99"/>
    <w:unhideWhenUsed/>
    <w:rsid w:val="00534F71"/>
    <w:rPr>
      <w:color w:val="0563C1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534F71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style4">
    <w:name w:val="style4"/>
    <w:basedOn w:val="a"/>
    <w:qFormat/>
    <w:rsid w:val="00534F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534F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34F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534F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213</Words>
  <Characters>1215</Characters>
  <Application>Microsoft Office Word</Application>
  <DocSecurity>0</DocSecurity>
  <Lines>10</Lines>
  <Paragraphs>2</Paragraphs>
  <ScaleCrop>false</ScaleCrop>
  <Company>ROSSIYA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dc:description/>
  <cp:lastModifiedBy>Севрюков Михаил Борисович</cp:lastModifiedBy>
  <cp:revision>9</cp:revision>
  <cp:lastPrinted>2019-09-16T12:19:00Z</cp:lastPrinted>
  <dcterms:created xsi:type="dcterms:W3CDTF">2021-07-22T11:41:00Z</dcterms:created>
  <dcterms:modified xsi:type="dcterms:W3CDTF">2021-10-05T19:01:00Z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